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6F717" w14:textId="73A047B6" w:rsidR="002E3694" w:rsidRDefault="00962159" w:rsidP="00A9267E">
      <w:pPr>
        <w:spacing w:after="0" w:line="240" w:lineRule="auto"/>
        <w:jc w:val="both"/>
        <w:rPr>
          <w:rFonts w:ascii="Book Antiqua" w:hAnsi="Book Antiqua" w:cs="Arial"/>
          <w:b/>
          <w:bCs/>
          <w:szCs w:val="22"/>
          <w:lang w:val="en-IN"/>
        </w:rPr>
      </w:pPr>
      <w:r w:rsidRPr="00C36842">
        <w:rPr>
          <w:rFonts w:ascii="Book Antiqua" w:hAnsi="Book Antiqua" w:cs="Times New Roman"/>
          <w:b/>
          <w:bCs/>
          <w:sz w:val="24"/>
          <w:szCs w:val="24"/>
        </w:rPr>
        <w:t>Tower Package- TW32B for Balance work of Tower package  (a)TW27 Multi Circuit M/C Portion of (</w:t>
      </w:r>
      <w:proofErr w:type="spellStart"/>
      <w:r w:rsidRPr="00C36842">
        <w:rPr>
          <w:rFonts w:ascii="Book Antiqua" w:hAnsi="Book Antiqua" w:cs="Times New Roman"/>
          <w:b/>
          <w:bCs/>
          <w:sz w:val="24"/>
          <w:szCs w:val="24"/>
        </w:rPr>
        <w:t>i</w:t>
      </w:r>
      <w:proofErr w:type="spellEnd"/>
      <w:r w:rsidRPr="00C36842">
        <w:rPr>
          <w:rFonts w:ascii="Book Antiqua" w:hAnsi="Book Antiqua" w:cs="Times New Roman"/>
          <w:b/>
          <w:bCs/>
          <w:sz w:val="24"/>
          <w:szCs w:val="24"/>
        </w:rPr>
        <w:t xml:space="preserve">) 132kV S/C (on D/C towers) </w:t>
      </w:r>
      <w:proofErr w:type="spellStart"/>
      <w:r w:rsidRPr="00C36842">
        <w:rPr>
          <w:rFonts w:ascii="Book Antiqua" w:hAnsi="Book Antiqua" w:cs="Times New Roman"/>
          <w:b/>
          <w:bCs/>
          <w:sz w:val="24"/>
          <w:szCs w:val="24"/>
        </w:rPr>
        <w:t>Naharlagun</w:t>
      </w:r>
      <w:proofErr w:type="spellEnd"/>
      <w:r w:rsidRPr="00C36842">
        <w:rPr>
          <w:rFonts w:ascii="Book Antiqua" w:hAnsi="Book Antiqua" w:cs="Times New Roman"/>
          <w:b/>
          <w:bCs/>
          <w:sz w:val="24"/>
          <w:szCs w:val="24"/>
        </w:rPr>
        <w:t xml:space="preserve"> – </w:t>
      </w:r>
      <w:proofErr w:type="spellStart"/>
      <w:r w:rsidRPr="00C36842">
        <w:rPr>
          <w:rFonts w:ascii="Book Antiqua" w:hAnsi="Book Antiqua" w:cs="Times New Roman"/>
          <w:b/>
          <w:bCs/>
          <w:sz w:val="24"/>
          <w:szCs w:val="24"/>
        </w:rPr>
        <w:t>Sa</w:t>
      </w:r>
      <w:r>
        <w:rPr>
          <w:rFonts w:ascii="Book Antiqua" w:hAnsi="Book Antiqua" w:cs="Times New Roman"/>
          <w:b/>
          <w:bCs/>
          <w:sz w:val="24"/>
          <w:szCs w:val="24"/>
        </w:rPr>
        <w:t>galee</w:t>
      </w:r>
      <w:proofErr w:type="spellEnd"/>
      <w:r w:rsidRPr="00C36842">
        <w:rPr>
          <w:rFonts w:ascii="Book Antiqua" w:hAnsi="Book Antiqua" w:cs="Times New Roman"/>
          <w:b/>
          <w:bCs/>
          <w:sz w:val="24"/>
          <w:szCs w:val="24"/>
        </w:rPr>
        <w:t xml:space="preserve"> T/L. (ii) 132kV S/C (on D/C towers) </w:t>
      </w:r>
      <w:proofErr w:type="spellStart"/>
      <w:r w:rsidRPr="00C36842">
        <w:rPr>
          <w:rFonts w:ascii="Book Antiqua" w:hAnsi="Book Antiqua" w:cs="Times New Roman"/>
          <w:b/>
          <w:bCs/>
          <w:sz w:val="24"/>
          <w:szCs w:val="24"/>
        </w:rPr>
        <w:t>Naharlagun</w:t>
      </w:r>
      <w:proofErr w:type="spellEnd"/>
      <w:r w:rsidRPr="00C36842">
        <w:rPr>
          <w:rFonts w:ascii="Book Antiqua" w:hAnsi="Book Antiqua" w:cs="Times New Roman"/>
          <w:b/>
          <w:bCs/>
          <w:sz w:val="24"/>
          <w:szCs w:val="24"/>
        </w:rPr>
        <w:t xml:space="preserve"> – </w:t>
      </w:r>
      <w:proofErr w:type="spellStart"/>
      <w:r w:rsidRPr="00C36842">
        <w:rPr>
          <w:rFonts w:ascii="Book Antiqua" w:hAnsi="Book Antiqua" w:cs="Times New Roman"/>
          <w:b/>
          <w:bCs/>
          <w:sz w:val="24"/>
          <w:szCs w:val="24"/>
        </w:rPr>
        <w:t>Banderdewa</w:t>
      </w:r>
      <w:proofErr w:type="spellEnd"/>
      <w:r w:rsidRPr="00C36842">
        <w:rPr>
          <w:rFonts w:ascii="Book Antiqua" w:hAnsi="Book Antiqua" w:cs="Times New Roman"/>
          <w:b/>
          <w:bCs/>
          <w:sz w:val="24"/>
          <w:szCs w:val="24"/>
        </w:rPr>
        <w:t xml:space="preserve"> T/L and (iii) 132kV S/C (on D/C towers) </w:t>
      </w:r>
      <w:proofErr w:type="spellStart"/>
      <w:r w:rsidRPr="00C36842">
        <w:rPr>
          <w:rFonts w:ascii="Book Antiqua" w:hAnsi="Book Antiqua" w:cs="Times New Roman"/>
          <w:b/>
          <w:bCs/>
          <w:sz w:val="24"/>
          <w:szCs w:val="24"/>
        </w:rPr>
        <w:t>Naharlagun</w:t>
      </w:r>
      <w:proofErr w:type="spellEnd"/>
      <w:r w:rsidRPr="00C36842">
        <w:rPr>
          <w:rFonts w:ascii="Book Antiqua" w:hAnsi="Book Antiqua" w:cs="Times New Roman"/>
          <w:b/>
          <w:bCs/>
          <w:sz w:val="24"/>
          <w:szCs w:val="24"/>
        </w:rPr>
        <w:t xml:space="preserve"> – </w:t>
      </w:r>
      <w:proofErr w:type="spellStart"/>
      <w:r w:rsidRPr="00C36842">
        <w:rPr>
          <w:rFonts w:ascii="Book Antiqua" w:hAnsi="Book Antiqua" w:cs="Times New Roman"/>
          <w:b/>
          <w:bCs/>
          <w:sz w:val="24"/>
          <w:szCs w:val="24"/>
        </w:rPr>
        <w:t>Gerumukh</w:t>
      </w:r>
      <w:proofErr w:type="spellEnd"/>
      <w:r w:rsidRPr="00C36842">
        <w:rPr>
          <w:rFonts w:ascii="Book Antiqua" w:hAnsi="Book Antiqua" w:cs="Times New Roman"/>
          <w:b/>
          <w:bCs/>
          <w:sz w:val="24"/>
          <w:szCs w:val="24"/>
        </w:rPr>
        <w:t xml:space="preserve"> T/L and (b)TW08 132kV S/C (on D/C towers) </w:t>
      </w:r>
      <w:proofErr w:type="spellStart"/>
      <w:r w:rsidRPr="00C36842">
        <w:rPr>
          <w:rFonts w:ascii="Book Antiqua" w:hAnsi="Book Antiqua" w:cs="Times New Roman"/>
          <w:b/>
          <w:bCs/>
          <w:sz w:val="24"/>
          <w:szCs w:val="24"/>
        </w:rPr>
        <w:t>Naharlagun</w:t>
      </w:r>
      <w:proofErr w:type="spellEnd"/>
      <w:r w:rsidRPr="00C36842">
        <w:rPr>
          <w:rFonts w:ascii="Book Antiqua" w:hAnsi="Book Antiqua" w:cs="Times New Roman"/>
          <w:b/>
          <w:bCs/>
          <w:sz w:val="24"/>
          <w:szCs w:val="24"/>
        </w:rPr>
        <w:t xml:space="preserve"> – </w:t>
      </w:r>
      <w:proofErr w:type="spellStart"/>
      <w:r w:rsidRPr="00C36842">
        <w:rPr>
          <w:rFonts w:ascii="Book Antiqua" w:hAnsi="Book Antiqua" w:cs="Times New Roman"/>
          <w:b/>
          <w:bCs/>
          <w:sz w:val="24"/>
          <w:szCs w:val="24"/>
        </w:rPr>
        <w:t>Sagal</w:t>
      </w:r>
      <w:r>
        <w:rPr>
          <w:rFonts w:ascii="Book Antiqua" w:hAnsi="Book Antiqua" w:cs="Times New Roman"/>
          <w:b/>
          <w:bCs/>
          <w:sz w:val="24"/>
          <w:szCs w:val="24"/>
        </w:rPr>
        <w:t>ee</w:t>
      </w:r>
      <w:proofErr w:type="spellEnd"/>
      <w:r w:rsidRPr="00C36842">
        <w:rPr>
          <w:rFonts w:ascii="Book Antiqua" w:hAnsi="Book Antiqua" w:cs="Times New Roman"/>
          <w:b/>
          <w:bCs/>
          <w:sz w:val="24"/>
          <w:szCs w:val="24"/>
        </w:rPr>
        <w:t xml:space="preserve"> T/L associated with comprehensive scheme for transmission system strengthening of Arunachal Pradesh</w:t>
      </w:r>
      <w:r w:rsidR="00CC51D2" w:rsidRPr="00B64274">
        <w:rPr>
          <w:rFonts w:ascii="Book Antiqua" w:hAnsi="Book Antiqua" w:cs="Arial"/>
          <w:b/>
          <w:bCs/>
          <w:szCs w:val="22"/>
          <w:lang w:val="en-IN"/>
        </w:rPr>
        <w:t>. [</w:t>
      </w:r>
      <w:r w:rsidR="00DC0D9D" w:rsidRPr="00A11CCB">
        <w:rPr>
          <w:rFonts w:ascii="Book Antiqua" w:hAnsi="Book Antiqua" w:cs="Arial"/>
          <w:szCs w:val="22"/>
        </w:rPr>
        <w:t>Spec No.:</w:t>
      </w:r>
      <w:r w:rsidR="00DC0D9D" w:rsidRPr="00A11CCB">
        <w:rPr>
          <w:rFonts w:ascii="Book Antiqua" w:hAnsi="Book Antiqua"/>
          <w:szCs w:val="22"/>
        </w:rPr>
        <w:t xml:space="preserve"> </w:t>
      </w:r>
      <w:r w:rsidR="00C15650" w:rsidRPr="00C15650">
        <w:rPr>
          <w:rStyle w:val="Hyperlink"/>
          <w:rFonts w:ascii="Book Antiqua" w:hAnsi="Book Antiqua" w:cs="Arial"/>
          <w:u w:val="none"/>
        </w:rPr>
        <w:t>CC/NT/W-TR/DOM/A04/24/14398</w:t>
      </w:r>
      <w:r w:rsidR="00CC51D2" w:rsidRPr="00D0674C">
        <w:rPr>
          <w:rFonts w:ascii="Book Antiqua" w:hAnsi="Book Antiqua" w:cs="Arial"/>
          <w:b/>
          <w:bCs/>
          <w:szCs w:val="22"/>
          <w:lang w:val="en-IN"/>
        </w:rPr>
        <w:t>]</w:t>
      </w:r>
    </w:p>
    <w:p w14:paraId="50062C58" w14:textId="77777777" w:rsidR="00CC51D2" w:rsidRDefault="00CC51D2" w:rsidP="00A9267E">
      <w:pPr>
        <w:spacing w:after="0" w:line="240" w:lineRule="auto"/>
        <w:jc w:val="both"/>
        <w:rPr>
          <w:rFonts w:ascii="Book Antiqua" w:hAnsi="Book Antiqua" w:cs="Arial"/>
          <w:b/>
          <w:bCs/>
          <w:szCs w:val="22"/>
          <w:lang w:val="en-IN"/>
        </w:rPr>
      </w:pPr>
    </w:p>
    <w:p w14:paraId="0B7EE304" w14:textId="77777777" w:rsidR="00CC51D2" w:rsidRPr="008E79FE" w:rsidRDefault="00CC51D2" w:rsidP="00A9267E">
      <w:pPr>
        <w:spacing w:after="0" w:line="240" w:lineRule="auto"/>
        <w:jc w:val="both"/>
        <w:rPr>
          <w:rFonts w:ascii="Book Antiqua" w:hAnsi="Book Antiqua" w:cs="Arial"/>
          <w:b/>
          <w:bCs/>
          <w:szCs w:val="22"/>
        </w:rPr>
      </w:pPr>
    </w:p>
    <w:p w14:paraId="04D99E8D" w14:textId="77777777" w:rsidR="00177A9C" w:rsidRPr="008E79FE" w:rsidRDefault="00177A9C" w:rsidP="00A9267E">
      <w:pPr>
        <w:spacing w:after="0" w:line="240" w:lineRule="auto"/>
        <w:jc w:val="center"/>
        <w:rPr>
          <w:rFonts w:ascii="Book Antiqua" w:hAnsi="Book Antiqua" w:cs="Arial"/>
          <w:b/>
          <w:bCs/>
          <w:szCs w:val="22"/>
          <w:lang w:val="en-IN"/>
        </w:rPr>
      </w:pPr>
      <w:r w:rsidRPr="008E79FE">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E79FE"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E79FE" w14:paraId="240E1F22" w14:textId="77777777" w:rsidTr="00177A9C">
        <w:tc>
          <w:tcPr>
            <w:tcW w:w="4621" w:type="dxa"/>
          </w:tcPr>
          <w:p w14:paraId="581EC32B"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Bidder’s Name and Address (Lead Partner</w:t>
            </w:r>
            <w:proofErr w:type="gramStart"/>
            <w:r w:rsidRPr="008E79FE">
              <w:rPr>
                <w:rFonts w:ascii="Book Antiqua" w:hAnsi="Book Antiqua" w:cs="Arial"/>
                <w:szCs w:val="22"/>
                <w:lang w:val="en-IN"/>
              </w:rPr>
              <w:t>)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F323FE9"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A87B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Name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5488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Address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p>
        </w:tc>
        <w:tc>
          <w:tcPr>
            <w:tcW w:w="4621" w:type="dxa"/>
          </w:tcPr>
          <w:p w14:paraId="6C7D379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To:</w:t>
            </w:r>
            <w:r w:rsidRPr="008E79FE">
              <w:rPr>
                <w:rFonts w:ascii="Book Antiqua" w:hAnsi="Book Antiqua" w:cs="Arial"/>
                <w:szCs w:val="22"/>
                <w:lang w:val="en-IN"/>
              </w:rPr>
              <w:tab/>
            </w:r>
            <w:r w:rsidRPr="008E79FE">
              <w:rPr>
                <w:rFonts w:ascii="Book Antiqua" w:hAnsi="Book Antiqua" w:cs="Arial"/>
                <w:szCs w:val="22"/>
                <w:lang w:val="en-IN"/>
              </w:rPr>
              <w:tab/>
            </w:r>
          </w:p>
          <w:p w14:paraId="1ACA8B0D"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Contract Services</w:t>
            </w:r>
            <w:r w:rsidRPr="008E79FE">
              <w:rPr>
                <w:rFonts w:ascii="Book Antiqua" w:hAnsi="Book Antiqua" w:cs="Arial"/>
                <w:szCs w:val="22"/>
                <w:lang w:val="en-IN"/>
              </w:rPr>
              <w:tab/>
            </w:r>
            <w:r w:rsidRPr="008E79FE">
              <w:rPr>
                <w:rFonts w:ascii="Book Antiqua" w:hAnsi="Book Antiqua" w:cs="Arial"/>
                <w:szCs w:val="22"/>
                <w:lang w:val="en-IN"/>
              </w:rPr>
              <w:tab/>
            </w:r>
          </w:p>
          <w:p w14:paraId="67453A7A"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Power Grid Corporation of India Ltd.,</w:t>
            </w:r>
            <w:r w:rsidRPr="008E79FE">
              <w:rPr>
                <w:rFonts w:ascii="Book Antiqua" w:hAnsi="Book Antiqua" w:cs="Arial"/>
                <w:szCs w:val="22"/>
                <w:lang w:val="en-IN"/>
              </w:rPr>
              <w:tab/>
            </w:r>
            <w:r w:rsidRPr="008E79FE">
              <w:rPr>
                <w:rFonts w:ascii="Book Antiqua" w:hAnsi="Book Antiqua" w:cs="Arial"/>
                <w:szCs w:val="22"/>
                <w:lang w:val="en-IN"/>
              </w:rPr>
              <w:tab/>
            </w:r>
          </w:p>
          <w:p w14:paraId="65E14278"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"Saudamini", Plot No. 2, Sector 29</w:t>
            </w:r>
            <w:r w:rsidRPr="008E79FE">
              <w:rPr>
                <w:rFonts w:ascii="Book Antiqua" w:hAnsi="Book Antiqua" w:cs="Arial"/>
                <w:szCs w:val="22"/>
                <w:lang w:val="en-IN"/>
              </w:rPr>
              <w:tab/>
            </w:r>
            <w:r w:rsidRPr="008E79FE">
              <w:rPr>
                <w:rFonts w:ascii="Book Antiqua" w:hAnsi="Book Antiqua" w:cs="Arial"/>
                <w:szCs w:val="22"/>
                <w:lang w:val="en-IN"/>
              </w:rPr>
              <w:tab/>
            </w:r>
          </w:p>
          <w:p w14:paraId="0DBFE1D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Gurgaon (Haryana) - 122001</w:t>
            </w:r>
            <w:r w:rsidRPr="008E79FE">
              <w:rPr>
                <w:rFonts w:ascii="Book Antiqua" w:hAnsi="Book Antiqua" w:cs="Arial"/>
                <w:szCs w:val="22"/>
                <w:lang w:val="en-IN"/>
              </w:rPr>
              <w:tab/>
            </w:r>
            <w:r w:rsidRPr="008E79FE">
              <w:rPr>
                <w:rFonts w:ascii="Book Antiqua" w:hAnsi="Book Antiqua" w:cs="Arial"/>
                <w:szCs w:val="22"/>
                <w:lang w:val="en-IN"/>
              </w:rPr>
              <w:tab/>
            </w:r>
          </w:p>
          <w:p w14:paraId="1548C72F"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tc>
      </w:tr>
    </w:tbl>
    <w:p w14:paraId="72514617" w14:textId="6BA0850A"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Dear Sir,</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5AB42015" w14:textId="2C5D9ABB" w:rsidR="00177A9C" w:rsidRPr="003923FE" w:rsidRDefault="00177A9C" w:rsidP="003923FE">
      <w:pPr>
        <w:spacing w:after="0" w:line="240" w:lineRule="auto"/>
        <w:jc w:val="both"/>
        <w:rPr>
          <w:rFonts w:ascii="Book Antiqua" w:hAnsi="Book Antiqua" w:cs="Arial"/>
          <w:b/>
          <w:bCs/>
          <w:szCs w:val="22"/>
          <w:lang w:val="en-IN"/>
        </w:rPr>
      </w:pPr>
      <w:r w:rsidRPr="008E79FE">
        <w:rPr>
          <w:rFonts w:ascii="Book Antiqua" w:hAnsi="Book Antiqua" w:cs="Arial"/>
          <w:szCs w:val="22"/>
          <w:lang w:val="en-IN"/>
        </w:rPr>
        <w:t xml:space="preserve">This has reference to the Terms &amp; Conditions for the e-Reverse Auction mentioned in the Business Rules for </w:t>
      </w:r>
      <w:r w:rsidR="00C15650" w:rsidRPr="00C36842">
        <w:rPr>
          <w:rFonts w:ascii="Book Antiqua" w:hAnsi="Book Antiqua" w:cs="Times New Roman"/>
          <w:b/>
          <w:bCs/>
          <w:sz w:val="24"/>
          <w:szCs w:val="24"/>
        </w:rPr>
        <w:t>Tower Package- TW32B for Balance work of Tower package  (a)TW27 Multi Circuit M/C Portion of (</w:t>
      </w:r>
      <w:proofErr w:type="spellStart"/>
      <w:r w:rsidR="00C15650" w:rsidRPr="00C36842">
        <w:rPr>
          <w:rFonts w:ascii="Book Antiqua" w:hAnsi="Book Antiqua" w:cs="Times New Roman"/>
          <w:b/>
          <w:bCs/>
          <w:sz w:val="24"/>
          <w:szCs w:val="24"/>
        </w:rPr>
        <w:t>i</w:t>
      </w:r>
      <w:proofErr w:type="spellEnd"/>
      <w:r w:rsidR="00C15650" w:rsidRPr="00C36842">
        <w:rPr>
          <w:rFonts w:ascii="Book Antiqua" w:hAnsi="Book Antiqua" w:cs="Times New Roman"/>
          <w:b/>
          <w:bCs/>
          <w:sz w:val="24"/>
          <w:szCs w:val="24"/>
        </w:rPr>
        <w:t xml:space="preserve">) 132kV S/C (on D/C towers) </w:t>
      </w:r>
      <w:proofErr w:type="spellStart"/>
      <w:r w:rsidR="00C15650" w:rsidRPr="00C36842">
        <w:rPr>
          <w:rFonts w:ascii="Book Antiqua" w:hAnsi="Book Antiqua" w:cs="Times New Roman"/>
          <w:b/>
          <w:bCs/>
          <w:sz w:val="24"/>
          <w:szCs w:val="24"/>
        </w:rPr>
        <w:t>Naharlagun</w:t>
      </w:r>
      <w:proofErr w:type="spellEnd"/>
      <w:r w:rsidR="00C15650" w:rsidRPr="00C36842">
        <w:rPr>
          <w:rFonts w:ascii="Book Antiqua" w:hAnsi="Book Antiqua" w:cs="Times New Roman"/>
          <w:b/>
          <w:bCs/>
          <w:sz w:val="24"/>
          <w:szCs w:val="24"/>
        </w:rPr>
        <w:t xml:space="preserve"> – </w:t>
      </w:r>
      <w:proofErr w:type="spellStart"/>
      <w:r w:rsidR="00C15650" w:rsidRPr="00C36842">
        <w:rPr>
          <w:rFonts w:ascii="Book Antiqua" w:hAnsi="Book Antiqua" w:cs="Times New Roman"/>
          <w:b/>
          <w:bCs/>
          <w:sz w:val="24"/>
          <w:szCs w:val="24"/>
        </w:rPr>
        <w:t>Sa</w:t>
      </w:r>
      <w:r w:rsidR="00C15650">
        <w:rPr>
          <w:rFonts w:ascii="Book Antiqua" w:hAnsi="Book Antiqua" w:cs="Times New Roman"/>
          <w:b/>
          <w:bCs/>
          <w:sz w:val="24"/>
          <w:szCs w:val="24"/>
        </w:rPr>
        <w:t>galee</w:t>
      </w:r>
      <w:proofErr w:type="spellEnd"/>
      <w:r w:rsidR="00C15650" w:rsidRPr="00C36842">
        <w:rPr>
          <w:rFonts w:ascii="Book Antiqua" w:hAnsi="Book Antiqua" w:cs="Times New Roman"/>
          <w:b/>
          <w:bCs/>
          <w:sz w:val="24"/>
          <w:szCs w:val="24"/>
        </w:rPr>
        <w:t xml:space="preserve"> T/L. (ii) 132kV S/C (on D/C towers) </w:t>
      </w:r>
      <w:proofErr w:type="spellStart"/>
      <w:r w:rsidR="00C15650" w:rsidRPr="00C36842">
        <w:rPr>
          <w:rFonts w:ascii="Book Antiqua" w:hAnsi="Book Antiqua" w:cs="Times New Roman"/>
          <w:b/>
          <w:bCs/>
          <w:sz w:val="24"/>
          <w:szCs w:val="24"/>
        </w:rPr>
        <w:t>Naharlagun</w:t>
      </w:r>
      <w:proofErr w:type="spellEnd"/>
      <w:r w:rsidR="00C15650" w:rsidRPr="00C36842">
        <w:rPr>
          <w:rFonts w:ascii="Book Antiqua" w:hAnsi="Book Antiqua" w:cs="Times New Roman"/>
          <w:b/>
          <w:bCs/>
          <w:sz w:val="24"/>
          <w:szCs w:val="24"/>
        </w:rPr>
        <w:t xml:space="preserve"> – </w:t>
      </w:r>
      <w:proofErr w:type="spellStart"/>
      <w:r w:rsidR="00C15650" w:rsidRPr="00C36842">
        <w:rPr>
          <w:rFonts w:ascii="Book Antiqua" w:hAnsi="Book Antiqua" w:cs="Times New Roman"/>
          <w:b/>
          <w:bCs/>
          <w:sz w:val="24"/>
          <w:szCs w:val="24"/>
        </w:rPr>
        <w:t>Banderdewa</w:t>
      </w:r>
      <w:proofErr w:type="spellEnd"/>
      <w:r w:rsidR="00C15650" w:rsidRPr="00C36842">
        <w:rPr>
          <w:rFonts w:ascii="Book Antiqua" w:hAnsi="Book Antiqua" w:cs="Times New Roman"/>
          <w:b/>
          <w:bCs/>
          <w:sz w:val="24"/>
          <w:szCs w:val="24"/>
        </w:rPr>
        <w:t xml:space="preserve"> T/L and (iii) 132kV S/C (on D/C towers) </w:t>
      </w:r>
      <w:proofErr w:type="spellStart"/>
      <w:r w:rsidR="00C15650" w:rsidRPr="00C36842">
        <w:rPr>
          <w:rFonts w:ascii="Book Antiqua" w:hAnsi="Book Antiqua" w:cs="Times New Roman"/>
          <w:b/>
          <w:bCs/>
          <w:sz w:val="24"/>
          <w:szCs w:val="24"/>
        </w:rPr>
        <w:t>Naharlagun</w:t>
      </w:r>
      <w:proofErr w:type="spellEnd"/>
      <w:r w:rsidR="00C15650" w:rsidRPr="00C36842">
        <w:rPr>
          <w:rFonts w:ascii="Book Antiqua" w:hAnsi="Book Antiqua" w:cs="Times New Roman"/>
          <w:b/>
          <w:bCs/>
          <w:sz w:val="24"/>
          <w:szCs w:val="24"/>
        </w:rPr>
        <w:t xml:space="preserve"> – </w:t>
      </w:r>
      <w:proofErr w:type="spellStart"/>
      <w:r w:rsidR="00C15650" w:rsidRPr="00C36842">
        <w:rPr>
          <w:rFonts w:ascii="Book Antiqua" w:hAnsi="Book Antiqua" w:cs="Times New Roman"/>
          <w:b/>
          <w:bCs/>
          <w:sz w:val="24"/>
          <w:szCs w:val="24"/>
        </w:rPr>
        <w:t>Gerumukh</w:t>
      </w:r>
      <w:proofErr w:type="spellEnd"/>
      <w:r w:rsidR="00C15650" w:rsidRPr="00C36842">
        <w:rPr>
          <w:rFonts w:ascii="Book Antiqua" w:hAnsi="Book Antiqua" w:cs="Times New Roman"/>
          <w:b/>
          <w:bCs/>
          <w:sz w:val="24"/>
          <w:szCs w:val="24"/>
        </w:rPr>
        <w:t xml:space="preserve"> T/L and (b)TW08 132kV S/C (on D/C towers) </w:t>
      </w:r>
      <w:proofErr w:type="spellStart"/>
      <w:r w:rsidR="00C15650" w:rsidRPr="00C36842">
        <w:rPr>
          <w:rFonts w:ascii="Book Antiqua" w:hAnsi="Book Antiqua" w:cs="Times New Roman"/>
          <w:b/>
          <w:bCs/>
          <w:sz w:val="24"/>
          <w:szCs w:val="24"/>
        </w:rPr>
        <w:t>Naharlagun</w:t>
      </w:r>
      <w:proofErr w:type="spellEnd"/>
      <w:r w:rsidR="00C15650" w:rsidRPr="00C36842">
        <w:rPr>
          <w:rFonts w:ascii="Book Antiqua" w:hAnsi="Book Antiqua" w:cs="Times New Roman"/>
          <w:b/>
          <w:bCs/>
          <w:sz w:val="24"/>
          <w:szCs w:val="24"/>
        </w:rPr>
        <w:t xml:space="preserve"> – </w:t>
      </w:r>
      <w:proofErr w:type="spellStart"/>
      <w:r w:rsidR="00C15650" w:rsidRPr="00C36842">
        <w:rPr>
          <w:rFonts w:ascii="Book Antiqua" w:hAnsi="Book Antiqua" w:cs="Times New Roman"/>
          <w:b/>
          <w:bCs/>
          <w:sz w:val="24"/>
          <w:szCs w:val="24"/>
        </w:rPr>
        <w:t>Sagal</w:t>
      </w:r>
      <w:r w:rsidR="00C15650">
        <w:rPr>
          <w:rFonts w:ascii="Book Antiqua" w:hAnsi="Book Antiqua" w:cs="Times New Roman"/>
          <w:b/>
          <w:bCs/>
          <w:sz w:val="24"/>
          <w:szCs w:val="24"/>
        </w:rPr>
        <w:t>ee</w:t>
      </w:r>
      <w:proofErr w:type="spellEnd"/>
      <w:r w:rsidR="00C15650" w:rsidRPr="00C36842">
        <w:rPr>
          <w:rFonts w:ascii="Book Antiqua" w:hAnsi="Book Antiqua" w:cs="Times New Roman"/>
          <w:b/>
          <w:bCs/>
          <w:sz w:val="24"/>
          <w:szCs w:val="24"/>
        </w:rPr>
        <w:t xml:space="preserve"> T/L associated with comprehensive scheme for transmission system strengthening of Arunachal Pradesh</w:t>
      </w:r>
      <w:r w:rsidR="003923FE" w:rsidRPr="00B64274">
        <w:rPr>
          <w:rFonts w:ascii="Book Antiqua" w:hAnsi="Book Antiqua" w:cs="Arial"/>
          <w:b/>
          <w:bCs/>
          <w:szCs w:val="22"/>
          <w:lang w:val="en-IN"/>
        </w:rPr>
        <w:t>. [</w:t>
      </w:r>
      <w:r w:rsidR="003923FE" w:rsidRPr="00A11CCB">
        <w:rPr>
          <w:rFonts w:ascii="Book Antiqua" w:hAnsi="Book Antiqua" w:cs="Arial"/>
          <w:szCs w:val="22"/>
        </w:rPr>
        <w:t>Spec No.:</w:t>
      </w:r>
      <w:r w:rsidR="003923FE" w:rsidRPr="00A11CCB">
        <w:rPr>
          <w:rFonts w:ascii="Book Antiqua" w:hAnsi="Book Antiqua"/>
          <w:szCs w:val="22"/>
        </w:rPr>
        <w:t xml:space="preserve"> </w:t>
      </w:r>
      <w:r w:rsidR="003923FE" w:rsidRPr="001A17AB">
        <w:rPr>
          <w:rFonts w:ascii="Book Antiqua" w:hAnsi="Book Antiqua" w:cs="Arial"/>
          <w:b/>
          <w:bCs/>
          <w:color w:val="3333FF"/>
          <w:szCs w:val="22"/>
        </w:rPr>
        <w:t>CC/NT/W-T</w:t>
      </w:r>
      <w:r w:rsidR="003923FE">
        <w:rPr>
          <w:rFonts w:ascii="Book Antiqua" w:hAnsi="Book Antiqua" w:cs="Arial"/>
          <w:b/>
          <w:bCs/>
          <w:color w:val="3333FF"/>
          <w:szCs w:val="22"/>
        </w:rPr>
        <w:t>W</w:t>
      </w:r>
      <w:r w:rsidR="003923FE" w:rsidRPr="001A17AB">
        <w:rPr>
          <w:rFonts w:ascii="Book Antiqua" w:hAnsi="Book Antiqua" w:cs="Arial"/>
          <w:b/>
          <w:bCs/>
          <w:color w:val="3333FF"/>
          <w:szCs w:val="22"/>
        </w:rPr>
        <w:t>/DOM/A04/24/1</w:t>
      </w:r>
      <w:r w:rsidR="003923FE">
        <w:rPr>
          <w:rFonts w:ascii="Book Antiqua" w:hAnsi="Book Antiqua" w:cs="Arial"/>
          <w:b/>
          <w:bCs/>
          <w:color w:val="3333FF"/>
          <w:szCs w:val="22"/>
        </w:rPr>
        <w:t>4398</w:t>
      </w:r>
      <w:r w:rsidR="003923FE" w:rsidRPr="00D0674C">
        <w:rPr>
          <w:rFonts w:ascii="Book Antiqua" w:hAnsi="Book Antiqua" w:cs="Arial"/>
          <w:b/>
          <w:bCs/>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cr/>
        <w:t>We confirm that: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B3F9D9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1)</w:t>
      </w:r>
      <w:r w:rsidRPr="008E79FE">
        <w:rPr>
          <w:rFonts w:ascii="Book Antiqua" w:hAnsi="Book Antiqua" w:cs="Arial"/>
          <w:szCs w:val="22"/>
          <w:lang w:val="en-IN"/>
        </w:rPr>
        <w:tab/>
        <w:t xml:space="preserve">The undersigned is authorized representative of the </w:t>
      </w:r>
      <w:r w:rsidR="007E0B9F" w:rsidRPr="008E79FE">
        <w:rPr>
          <w:rFonts w:ascii="Book Antiqua" w:hAnsi="Book Antiqua" w:cs="Arial"/>
          <w:b/>
          <w:bCs/>
          <w:szCs w:val="22"/>
          <w:lang w:val="en-IN"/>
        </w:rPr>
        <w:t>Bidder</w:t>
      </w:r>
      <w:r w:rsidRPr="008E79FE">
        <w:rPr>
          <w:rFonts w:ascii="Book Antiqua" w:hAnsi="Book Antiqua" w:cs="Arial"/>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28DB37F"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2)</w:t>
      </w:r>
      <w:r w:rsidRPr="008E79F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712C02D3"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3)</w:t>
      </w:r>
      <w:r w:rsidRPr="008E79FE">
        <w:rPr>
          <w:rFonts w:ascii="Book Antiqua" w:hAnsi="Book Antiqua" w:cs="Arial"/>
          <w:szCs w:val="22"/>
          <w:lang w:val="en-IN"/>
        </w:rPr>
        <w:tab/>
        <w:t xml:space="preserve">We understand that </w:t>
      </w:r>
      <w:r w:rsidR="007E0B9F" w:rsidRPr="008E79FE">
        <w:rPr>
          <w:rFonts w:ascii="Book Antiqua" w:hAnsi="Book Antiqua" w:cs="Arial"/>
          <w:b/>
          <w:bCs/>
          <w:szCs w:val="22"/>
          <w:lang w:val="en-IN"/>
        </w:rPr>
        <w:t>ASP</w:t>
      </w:r>
      <w:r w:rsidRPr="008E79F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E79FE">
        <w:rPr>
          <w:rFonts w:ascii="Book Antiqua" w:hAnsi="Book Antiqua" w:cs="Arial"/>
          <w:b/>
          <w:bCs/>
          <w:szCs w:val="22"/>
          <w:lang w:val="en-IN"/>
        </w:rPr>
        <w:t>ASP</w:t>
      </w:r>
      <w:r w:rsidR="007E0B9F" w:rsidRPr="008E79FE">
        <w:rPr>
          <w:rFonts w:ascii="Book Antiqua" w:hAnsi="Book Antiqua" w:cs="Arial"/>
          <w:szCs w:val="22"/>
          <w:lang w:val="en-IN"/>
        </w:rPr>
        <w:t xml:space="preserve"> </w:t>
      </w:r>
      <w:r w:rsidRPr="008E79FE">
        <w:rPr>
          <w:rFonts w:ascii="Book Antiqua" w:hAnsi="Book Antiqua" w:cs="Arial"/>
          <w:szCs w:val="22"/>
          <w:lang w:val="en-IN"/>
        </w:rPr>
        <w:t>at any suitable time. All such additional trainings shall also be free of cost.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07543E0"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4)</w:t>
      </w:r>
      <w:r w:rsidRPr="008E79F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E79FE">
        <w:rPr>
          <w:rFonts w:ascii="Book Antiqua" w:hAnsi="Book Antiqua" w:cs="Arial"/>
          <w:szCs w:val="22"/>
          <w:lang w:val="en-IN"/>
        </w:rPr>
        <w:t xml:space="preserve">ndividual head of the template </w:t>
      </w:r>
      <w:r w:rsidR="007E0B9F" w:rsidRPr="008E79F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E79FE">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w:t>
      </w:r>
      <w:r w:rsidRPr="008E79FE">
        <w:rPr>
          <w:rFonts w:ascii="Book Antiqua" w:hAnsi="Book Antiqua" w:cs="Arial"/>
          <w:szCs w:val="22"/>
          <w:lang w:val="en-IN"/>
        </w:rPr>
        <w:lastRenderedPageBreak/>
        <w:t xml:space="preserve">Auction, the first i.e.  </w:t>
      </w:r>
      <w:proofErr w:type="gramStart"/>
      <w:r w:rsidRPr="008E79FE">
        <w:rPr>
          <w:rFonts w:ascii="Book Antiqua" w:hAnsi="Book Antiqua" w:cs="Arial"/>
          <w:szCs w:val="22"/>
          <w:lang w:val="en-IN"/>
        </w:rPr>
        <w:t>Closing Price in Auction,</w:t>
      </w:r>
      <w:proofErr w:type="gramEnd"/>
      <w:r w:rsidRPr="008E79FE">
        <w:rPr>
          <w:rFonts w:ascii="Book Antiqua" w:hAnsi="Book Antiqua" w:cs="Arial"/>
          <w:szCs w:val="22"/>
          <w:lang w:val="en-IN"/>
        </w:rPr>
        <w:t xml:space="preserve"> shall be taken as final offered price by us. We also confirm that we will not increase unit rate of any item submitted in our original bid.</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DB9BF84"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We hereby confirm that we will </w:t>
      </w:r>
      <w:proofErr w:type="spellStart"/>
      <w:r w:rsidRPr="008E79FE">
        <w:rPr>
          <w:rFonts w:ascii="Book Antiqua" w:hAnsi="Book Antiqua" w:cs="Arial"/>
          <w:szCs w:val="22"/>
          <w:lang w:val="en-IN"/>
        </w:rPr>
        <w:t>honor</w:t>
      </w:r>
      <w:proofErr w:type="spellEnd"/>
      <w:r w:rsidRPr="008E79FE">
        <w:rPr>
          <w:rFonts w:ascii="Book Antiqua" w:hAnsi="Book Antiqua" w:cs="Arial"/>
          <w:szCs w:val="22"/>
          <w:lang w:val="en-IN"/>
        </w:rPr>
        <w:t xml:space="preserve"> the Bids placed by us during the auction process.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09F50E5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1932C125"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Date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Printed Name:</w:t>
      </w:r>
    </w:p>
    <w:p w14:paraId="4B28771E"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Place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Designation:</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A6E891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D8E5DB3"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49AD58CB"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1A34498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sectPr w:rsidR="00177A9C" w:rsidRPr="008E79FE" w:rsidSect="008906E3">
      <w:headerReference w:type="even" r:id="rId6"/>
      <w:headerReference w:type="default" r:id="rId7"/>
      <w:footerReference w:type="even" r:id="rId8"/>
      <w:footerReference w:type="default" r:id="rId9"/>
      <w:headerReference w:type="first" r:id="rId10"/>
      <w:footerReference w:type="first" r:id="rId11"/>
      <w:pgSz w:w="11906" w:h="16838"/>
      <w:pgMar w:top="335" w:right="1133"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1B677" w14:textId="77777777" w:rsidR="00A6524F" w:rsidRDefault="00A6524F" w:rsidP="00177A9C">
      <w:pPr>
        <w:spacing w:after="0" w:line="240" w:lineRule="auto"/>
      </w:pPr>
      <w:r>
        <w:separator/>
      </w:r>
    </w:p>
  </w:endnote>
  <w:endnote w:type="continuationSeparator" w:id="0">
    <w:p w14:paraId="75C7860F" w14:textId="77777777" w:rsidR="00A6524F" w:rsidRDefault="00A6524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B9B35" w14:textId="77777777" w:rsidR="00EA71E6" w:rsidRDefault="00EA7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A3E40" w14:textId="77777777" w:rsidR="00EA71E6" w:rsidRDefault="00EA7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04B4D" w14:textId="77777777" w:rsidR="00A6524F" w:rsidRDefault="00A6524F" w:rsidP="00177A9C">
      <w:pPr>
        <w:spacing w:after="0" w:line="240" w:lineRule="auto"/>
      </w:pPr>
      <w:r>
        <w:separator/>
      </w:r>
    </w:p>
  </w:footnote>
  <w:footnote w:type="continuationSeparator" w:id="0">
    <w:p w14:paraId="19C86CA2" w14:textId="77777777" w:rsidR="00A6524F" w:rsidRDefault="00A6524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09E41" w14:textId="77777777" w:rsidR="00EA71E6" w:rsidRDefault="00EA7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7E9B857F"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EA71E6">
      <w:rPr>
        <w:rFonts w:ascii="Arial" w:hAnsi="Arial" w:cs="Arial"/>
        <w:b/>
        <w:bCs/>
      </w:rPr>
      <w:t>4</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22F37" w14:textId="77777777" w:rsidR="00EA71E6" w:rsidRDefault="00EA71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694"/>
    <w:rsid w:val="002E3CE6"/>
    <w:rsid w:val="002F0481"/>
    <w:rsid w:val="003414B8"/>
    <w:rsid w:val="0038765E"/>
    <w:rsid w:val="003923FE"/>
    <w:rsid w:val="003A117D"/>
    <w:rsid w:val="003B15FE"/>
    <w:rsid w:val="003C278F"/>
    <w:rsid w:val="003C62D4"/>
    <w:rsid w:val="003E21D6"/>
    <w:rsid w:val="004557FD"/>
    <w:rsid w:val="00456533"/>
    <w:rsid w:val="00464A50"/>
    <w:rsid w:val="00495135"/>
    <w:rsid w:val="004C3826"/>
    <w:rsid w:val="00501B73"/>
    <w:rsid w:val="005719E2"/>
    <w:rsid w:val="00584107"/>
    <w:rsid w:val="005D272D"/>
    <w:rsid w:val="005F5723"/>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E79FE"/>
    <w:rsid w:val="008F21F4"/>
    <w:rsid w:val="00952B1A"/>
    <w:rsid w:val="00962159"/>
    <w:rsid w:val="009C34A0"/>
    <w:rsid w:val="00A14317"/>
    <w:rsid w:val="00A179ED"/>
    <w:rsid w:val="00A6524F"/>
    <w:rsid w:val="00A864D5"/>
    <w:rsid w:val="00A9267E"/>
    <w:rsid w:val="00AA503C"/>
    <w:rsid w:val="00AC5E17"/>
    <w:rsid w:val="00B13C49"/>
    <w:rsid w:val="00B522C3"/>
    <w:rsid w:val="00BD13AD"/>
    <w:rsid w:val="00BD3DBD"/>
    <w:rsid w:val="00C15650"/>
    <w:rsid w:val="00C2314E"/>
    <w:rsid w:val="00C746E7"/>
    <w:rsid w:val="00CC51D2"/>
    <w:rsid w:val="00CC54E9"/>
    <w:rsid w:val="00CE3AC2"/>
    <w:rsid w:val="00CE6553"/>
    <w:rsid w:val="00D071B7"/>
    <w:rsid w:val="00D3370F"/>
    <w:rsid w:val="00D34F89"/>
    <w:rsid w:val="00D624F0"/>
    <w:rsid w:val="00D837BF"/>
    <w:rsid w:val="00DC0D9D"/>
    <w:rsid w:val="00E21126"/>
    <w:rsid w:val="00E32FA6"/>
    <w:rsid w:val="00E3348D"/>
    <w:rsid w:val="00E510E2"/>
    <w:rsid w:val="00E81C8F"/>
    <w:rsid w:val="00E958D8"/>
    <w:rsid w:val="00EA71E6"/>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unhideWhenUsed/>
    <w:rsid w:val="00C156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83</cp:revision>
  <cp:lastPrinted>2018-09-20T10:30:00Z</cp:lastPrinted>
  <dcterms:created xsi:type="dcterms:W3CDTF">2018-11-15T05:16:00Z</dcterms:created>
  <dcterms:modified xsi:type="dcterms:W3CDTF">2024-10-24T11:55:00Z</dcterms:modified>
  <cp:contentStatus/>
</cp:coreProperties>
</file>